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1742CD">
        <w:rPr>
          <w:rFonts w:ascii="Times New Roman" w:hAnsi="Times New Roman" w:cs="Times New Roman"/>
          <w:b/>
          <w:sz w:val="24"/>
          <w:szCs w:val="24"/>
        </w:rPr>
        <w:t>2</w:t>
      </w:r>
      <w:r w:rsidR="00E575C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3A78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A340B3" w:rsidRPr="00351A9D" w:rsidRDefault="00A340B3" w:rsidP="00A41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17EE">
              <w:rPr>
                <w:rFonts w:ascii="Times New Roman" w:hAnsi="Times New Roman" w:cs="Times New Roman"/>
                <w:sz w:val="18"/>
                <w:szCs w:val="18"/>
              </w:rPr>
              <w:t>565398,90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</w:t>
            </w:r>
            <w:r w:rsidR="00374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1255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2121, 1992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37631F"/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/>
          <w:p w:rsidR="00A340B3" w:rsidRPr="00741EB8" w:rsidRDefault="00A340B3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076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767FD">
              <w:rPr>
                <w:rFonts w:ascii="Times New Roman" w:hAnsi="Times New Roman" w:cs="Times New Roman"/>
                <w:sz w:val="18"/>
                <w:szCs w:val="18"/>
              </w:rPr>
              <w:t>699228,68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01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1/349 доли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81,8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E34783" w:rsidRDefault="00A340B3" w:rsidP="00E34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A3647C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A340B3" w:rsidRPr="00841EB5" w:rsidRDefault="00A340B3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A340B3" w:rsidRPr="00351A9D" w:rsidRDefault="00A340B3" w:rsidP="00E6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63351">
              <w:rPr>
                <w:rFonts w:ascii="Times New Roman" w:hAnsi="Times New Roman" w:cs="Times New Roman"/>
                <w:sz w:val="18"/>
                <w:szCs w:val="18"/>
              </w:rPr>
              <w:t>332442,25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A340B3" w:rsidRPr="00351A9D" w:rsidRDefault="00A340B3" w:rsidP="00E6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351">
              <w:rPr>
                <w:rFonts w:ascii="Times New Roman" w:hAnsi="Times New Roman" w:cs="Times New Roman"/>
                <w:sz w:val="18"/>
                <w:szCs w:val="18"/>
              </w:rPr>
              <w:t>732751,47</w:t>
            </w:r>
          </w:p>
        </w:tc>
        <w:tc>
          <w:tcPr>
            <w:tcW w:w="1559" w:type="dxa"/>
            <w:shd w:val="clear" w:color="auto" w:fill="auto"/>
          </w:tcPr>
          <w:p w:rsidR="00A340B3" w:rsidRDefault="003745E7" w:rsidP="00FA5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BE780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330,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340B3" w:rsidRPr="0013542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850" w:type="dxa"/>
          </w:tcPr>
          <w:p w:rsidR="00A340B3" w:rsidRPr="00351A9D" w:rsidRDefault="00A340B3" w:rsidP="005F0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0B6A">
              <w:rPr>
                <w:rFonts w:ascii="Times New Roman" w:hAnsi="Times New Roman" w:cs="Times New Roman"/>
                <w:sz w:val="18"/>
                <w:szCs w:val="18"/>
              </w:rPr>
              <w:t>457923,47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BA5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64,6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/>
          <w:p w:rsidR="00A340B3" w:rsidRPr="00741EB8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427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668">
              <w:rPr>
                <w:rFonts w:ascii="Times New Roman" w:hAnsi="Times New Roman" w:cs="Times New Roman"/>
                <w:sz w:val="18"/>
                <w:szCs w:val="18"/>
              </w:rPr>
              <w:t>759133,67</w:t>
            </w:r>
          </w:p>
        </w:tc>
        <w:tc>
          <w:tcPr>
            <w:tcW w:w="1559" w:type="dxa"/>
            <w:shd w:val="clear" w:color="auto" w:fill="auto"/>
          </w:tcPr>
          <w:p w:rsidR="00031ED9" w:rsidRDefault="00E63351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Земельный участок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Жилой дом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для введения ЛПХ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841EB5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21154, 2008</w:t>
            </w:r>
            <w:r w:rsidRPr="006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выпуска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21060, 1997 г. выпуска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HAVAL  F7X CC6467UM29C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- 2021 года выпуска </w:t>
            </w:r>
          </w:p>
          <w:p w:rsidR="00031ED9" w:rsidRPr="00E34783" w:rsidRDefault="00031ED9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A340B3" w:rsidRPr="00A3647C" w:rsidRDefault="00A340B3" w:rsidP="00133E22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Pr="00A3647C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A340B3" w:rsidRPr="00A3647C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E6335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33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17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E63351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633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1742C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D86F5D"/>
        </w:tc>
        <w:tc>
          <w:tcPr>
            <w:tcW w:w="851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29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1ED9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09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7FD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9EC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058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2CD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024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3FAD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057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4A5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CF0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533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C3B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00D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134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5E7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28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80D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668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00C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0B6A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5D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6FB8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D3D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8B5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0B3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7EE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360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27F0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700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1E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582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1F0D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3CB9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5C8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351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B99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42B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2D1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2018-06-03T15:03:00Z</cp:lastPrinted>
  <dcterms:created xsi:type="dcterms:W3CDTF">2016-05-16T07:54:00Z</dcterms:created>
  <dcterms:modified xsi:type="dcterms:W3CDTF">2023-05-03T11:00:00Z</dcterms:modified>
</cp:coreProperties>
</file>