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25"/>
        <w:tblW w:w="10632" w:type="dxa"/>
        <w:tblBorders>
          <w:bottom w:val="double" w:sz="18" w:space="0" w:color="auto"/>
        </w:tblBorders>
        <w:tblLayout w:type="fixed"/>
        <w:tblLook w:val="00A0"/>
      </w:tblPr>
      <w:tblGrid>
        <w:gridCol w:w="4678"/>
        <w:gridCol w:w="1559"/>
        <w:gridCol w:w="4395"/>
      </w:tblGrid>
      <w:tr w:rsidR="00357F44" w:rsidRPr="000A4B04" w:rsidTr="00357F44">
        <w:trPr>
          <w:trHeight w:val="2552"/>
        </w:trPr>
        <w:tc>
          <w:tcPr>
            <w:tcW w:w="4678" w:type="dxa"/>
            <w:tcBorders>
              <w:bottom w:val="double" w:sz="18" w:space="0" w:color="auto"/>
            </w:tcBorders>
          </w:tcPr>
          <w:p w:rsidR="00357F44" w:rsidRPr="00D969C4" w:rsidRDefault="00357F44" w:rsidP="00357F44">
            <w:pPr>
              <w:ind w:right="-213"/>
              <w:jc w:val="center"/>
              <w:rPr>
                <w:rFonts w:ascii="a_Timer(15%) Bashkir" w:hAnsi="a_Timer(15%) Bashkir" w:cs="Arial"/>
                <w:b/>
                <w:bCs/>
                <w:spacing w:val="36"/>
                <w:sz w:val="16"/>
                <w:szCs w:val="16"/>
                <w:lang w:val="ba-RU"/>
              </w:rPr>
            </w:pPr>
            <w:r w:rsidRPr="00D969C4">
              <w:rPr>
                <w:rFonts w:ascii="a_Timer(15%) Bashkir" w:hAnsi="a_Timer(15%) Bashkir" w:cs="Cambria"/>
                <w:b/>
                <w:bCs/>
                <w:spacing w:val="36"/>
                <w:sz w:val="16"/>
                <w:szCs w:val="16"/>
                <w:lang w:val="ba-RU"/>
              </w:rPr>
              <w:t>БАШҠОРТОСТАН</w:t>
            </w:r>
            <w:r w:rsidRPr="00D969C4">
              <w:rPr>
                <w:rFonts w:ascii="a_Timer(15%) Bashkir" w:hAnsi="a_Timer(15%) Bashkir" w:cs="Arial"/>
                <w:b/>
                <w:bCs/>
                <w:spacing w:val="36"/>
                <w:sz w:val="16"/>
                <w:szCs w:val="16"/>
              </w:rPr>
              <w:t xml:space="preserve"> </w:t>
            </w:r>
            <w:r w:rsidRPr="00D969C4">
              <w:rPr>
                <w:rFonts w:ascii="a_Timer(15%) Bashkir" w:hAnsi="a_Timer(15%) Bashkir" w:cs="Cambria"/>
                <w:b/>
                <w:bCs/>
                <w:spacing w:val="36"/>
                <w:sz w:val="16"/>
                <w:szCs w:val="16"/>
                <w:lang w:val="ba-RU"/>
              </w:rPr>
              <w:t>РЕСПУБЛИКАҺЫ</w:t>
            </w:r>
          </w:p>
          <w:p w:rsidR="00357F44" w:rsidRPr="00D969C4" w:rsidRDefault="00357F44" w:rsidP="00357F44">
            <w:pPr>
              <w:jc w:val="center"/>
              <w:rPr>
                <w:rFonts w:ascii="a_Timer(15%) Bashkir" w:hAnsi="a_Timer(15%) Bashkir" w:cs="Arial"/>
                <w:b/>
                <w:bCs/>
                <w:spacing w:val="40"/>
                <w:sz w:val="16"/>
                <w:szCs w:val="16"/>
                <w:lang w:val="ba-RU"/>
              </w:rPr>
            </w:pPr>
            <w:r w:rsidRPr="00D969C4">
              <w:rPr>
                <w:rFonts w:ascii="a_Timer(15%) Bashkir" w:hAnsi="a_Timer(15%) Bashkir" w:cs="Cambria"/>
                <w:b/>
                <w:bCs/>
                <w:spacing w:val="40"/>
                <w:sz w:val="16"/>
                <w:szCs w:val="16"/>
                <w:lang w:val="ba-RU"/>
              </w:rPr>
              <w:t>ӘЛШӘЙ</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РАЙОНЫ</w:t>
            </w:r>
          </w:p>
          <w:p w:rsidR="00357F44" w:rsidRPr="00D969C4" w:rsidRDefault="00357F44" w:rsidP="00357F44">
            <w:pPr>
              <w:jc w:val="center"/>
              <w:rPr>
                <w:rFonts w:ascii="a_Timer(15%) Bashkir" w:hAnsi="a_Timer(15%) Bashkir" w:cs="Arial"/>
                <w:b/>
                <w:bCs/>
                <w:spacing w:val="40"/>
                <w:sz w:val="16"/>
                <w:szCs w:val="16"/>
                <w:lang w:val="ba-RU"/>
              </w:rPr>
            </w:pPr>
            <w:r w:rsidRPr="00D969C4">
              <w:rPr>
                <w:rFonts w:ascii="a_Timer(15%) Bashkir" w:hAnsi="a_Timer(15%) Bashkir" w:cs="Cambria"/>
                <w:b/>
                <w:bCs/>
                <w:spacing w:val="40"/>
                <w:sz w:val="16"/>
                <w:szCs w:val="16"/>
                <w:lang w:val="ba-RU"/>
              </w:rPr>
              <w:t>МУНИЦИПАЛЬ</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РАЙОНЫНЫҢ</w:t>
            </w:r>
          </w:p>
          <w:p w:rsidR="00357F44" w:rsidRPr="00D969C4" w:rsidRDefault="00357F44" w:rsidP="00357F44">
            <w:pPr>
              <w:jc w:val="center"/>
              <w:rPr>
                <w:rFonts w:ascii="a_Timer(15%) Bashkir" w:hAnsi="a_Timer(15%) Bashkir" w:cs="Arial"/>
                <w:b/>
                <w:bCs/>
                <w:spacing w:val="40"/>
                <w:sz w:val="16"/>
                <w:szCs w:val="16"/>
                <w:lang w:val="ba-RU"/>
              </w:rPr>
            </w:pPr>
            <w:r w:rsidRPr="00D969C4">
              <w:rPr>
                <w:rFonts w:ascii="Palatino Linotype" w:eastAsia="Arial Unicode MS" w:hAnsi="Palatino Linotype"/>
                <w:b/>
                <w:bCs/>
                <w:sz w:val="16"/>
                <w:szCs w:val="16"/>
              </w:rPr>
              <w:t>ӘБДРӘ</w:t>
            </w:r>
            <w:proofErr w:type="gramStart"/>
            <w:r w:rsidRPr="00D969C4">
              <w:rPr>
                <w:rFonts w:ascii="Palatino Linotype" w:eastAsia="Arial Unicode MS" w:hAnsi="Palatino Linotype"/>
                <w:b/>
                <w:bCs/>
                <w:sz w:val="16"/>
                <w:szCs w:val="16"/>
              </w:rPr>
              <w:t>ШИТ</w:t>
            </w:r>
            <w:proofErr w:type="gramEnd"/>
            <w:r w:rsidRPr="00D969C4">
              <w:rPr>
                <w:rFonts w:ascii="a_Timer(15%) Bashkir" w:hAnsi="a_Timer(15%) Bashkir" w:cs="Arial"/>
                <w:b/>
                <w:sz w:val="16"/>
                <w:szCs w:val="16"/>
              </w:rPr>
              <w:t xml:space="preserve"> </w:t>
            </w:r>
            <w:r w:rsidRPr="00D969C4">
              <w:rPr>
                <w:rStyle w:val="afc"/>
                <w:rFonts w:ascii="a_Timer(15%) Bashkir" w:hAnsi="a_Timer(15%) Bashkir"/>
                <w:sz w:val="16"/>
                <w:szCs w:val="16"/>
              </w:rPr>
              <w:t xml:space="preserve"> </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АУЫЛ</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СОВЕТЫ</w:t>
            </w:r>
          </w:p>
          <w:p w:rsidR="00357F44" w:rsidRPr="00D969C4" w:rsidRDefault="00357F44" w:rsidP="00357F44">
            <w:pPr>
              <w:pStyle w:val="a6"/>
              <w:jc w:val="center"/>
              <w:rPr>
                <w:rFonts w:ascii="a_Timer(15%) Bashkir" w:hAnsi="a_Timer(15%) Bashkir" w:cs="Cambria"/>
                <w:b/>
                <w:bCs/>
                <w:spacing w:val="40"/>
                <w:sz w:val="16"/>
                <w:szCs w:val="16"/>
              </w:rPr>
            </w:pPr>
            <w:r w:rsidRPr="00D969C4">
              <w:rPr>
                <w:rFonts w:ascii="a_Timer(15%) Bashkir" w:hAnsi="a_Timer(15%) Bashkir" w:cs="Cambria"/>
                <w:b/>
                <w:bCs/>
                <w:spacing w:val="40"/>
                <w:sz w:val="16"/>
                <w:szCs w:val="16"/>
                <w:lang w:val="ba-RU"/>
              </w:rPr>
              <w:t>АУЫЛ</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БИЛӘМӘҺЕ</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СОВЕТЫ</w:t>
            </w:r>
          </w:p>
          <w:p w:rsidR="00357F44" w:rsidRPr="00D969C4" w:rsidRDefault="00357F44" w:rsidP="00357F44">
            <w:pPr>
              <w:pStyle w:val="a6"/>
              <w:jc w:val="center"/>
              <w:rPr>
                <w:rStyle w:val="afc"/>
                <w:rFonts w:ascii="a_Timer(15%) Bashkir" w:hAnsi="a_Timer(15%) Bashkir"/>
                <w:b w:val="0"/>
                <w:bCs w:val="0"/>
                <w:sz w:val="16"/>
                <w:szCs w:val="16"/>
              </w:rPr>
            </w:pPr>
            <w:r w:rsidRPr="00D969C4">
              <w:rPr>
                <w:rStyle w:val="afc"/>
                <w:rFonts w:ascii="a_Timer(15%) Bashkir" w:hAnsi="a_Timer(15%) Bashkir"/>
                <w:sz w:val="16"/>
                <w:szCs w:val="16"/>
              </w:rPr>
              <w:t xml:space="preserve">       </w:t>
            </w:r>
          </w:p>
          <w:p w:rsidR="00357F44" w:rsidRPr="00D969C4" w:rsidRDefault="00357F44" w:rsidP="00357F44">
            <w:pPr>
              <w:pStyle w:val="a6"/>
              <w:jc w:val="center"/>
              <w:rPr>
                <w:rStyle w:val="afc"/>
                <w:rFonts w:ascii="a_Timer(15%) Bashkir" w:hAnsi="a_Timer(15%) Bashkir"/>
                <w:b w:val="0"/>
                <w:bCs w:val="0"/>
                <w:sz w:val="16"/>
                <w:szCs w:val="16"/>
              </w:rPr>
            </w:pPr>
            <w:r w:rsidRPr="00D969C4">
              <w:rPr>
                <w:rStyle w:val="afc"/>
                <w:rFonts w:ascii="a_Timer(15%) Bashkir" w:hAnsi="a_Timer(15%) Bashkir"/>
                <w:sz w:val="16"/>
                <w:szCs w:val="16"/>
              </w:rPr>
              <w:t xml:space="preserve"> (БАШҠОРТОСТАН  РЕСПУБЛИКАҺЫ  ӘЛШӘЙ  РАЙОНЫ  </w:t>
            </w:r>
            <w:r w:rsidRPr="00D969C4">
              <w:rPr>
                <w:rFonts w:ascii="Palatino Linotype" w:eastAsia="Arial Unicode MS" w:hAnsi="Palatino Linotype"/>
                <w:bCs/>
                <w:sz w:val="16"/>
                <w:szCs w:val="16"/>
              </w:rPr>
              <w:t>ӘБДРӘШИТ</w:t>
            </w:r>
            <w:r w:rsidRPr="00D969C4">
              <w:rPr>
                <w:rFonts w:ascii="a_Timer(15%) Bashkir" w:hAnsi="a_Timer(15%) Bashkir" w:cs="Arial"/>
                <w:b/>
                <w:sz w:val="16"/>
                <w:szCs w:val="16"/>
              </w:rPr>
              <w:t xml:space="preserve"> </w:t>
            </w:r>
            <w:r w:rsidRPr="00D969C4">
              <w:rPr>
                <w:rStyle w:val="afc"/>
                <w:rFonts w:ascii="a_Timer(15%) Bashkir" w:hAnsi="a_Timer(15%) Bashkir"/>
                <w:sz w:val="16"/>
                <w:szCs w:val="16"/>
              </w:rPr>
              <w:t xml:space="preserve"> АУЫЛ  СОВЕТЫ)</w:t>
            </w:r>
          </w:p>
          <w:p w:rsidR="00357F44" w:rsidRPr="00D969C4" w:rsidRDefault="00357F44" w:rsidP="00357F44">
            <w:pPr>
              <w:pStyle w:val="a6"/>
              <w:jc w:val="center"/>
              <w:rPr>
                <w:rFonts w:ascii="a_Timer(15%) Bashkir" w:hAnsi="a_Timer(15%) Bashkir" w:cs="Arial"/>
                <w:b/>
                <w:bCs/>
                <w:sz w:val="16"/>
                <w:szCs w:val="16"/>
              </w:rPr>
            </w:pPr>
          </w:p>
          <w:p w:rsidR="00357F44" w:rsidRPr="00D969C4" w:rsidRDefault="00357F44" w:rsidP="00357F44">
            <w:pPr>
              <w:pStyle w:val="a6"/>
              <w:jc w:val="center"/>
              <w:rPr>
                <w:rFonts w:ascii="Baskerville Old Face" w:hAnsi="Baskerville Old Face"/>
                <w:b/>
                <w:bCs/>
                <w:sz w:val="16"/>
                <w:szCs w:val="16"/>
              </w:rPr>
            </w:pPr>
          </w:p>
        </w:tc>
        <w:tc>
          <w:tcPr>
            <w:tcW w:w="1559" w:type="dxa"/>
            <w:tcBorders>
              <w:bottom w:val="double" w:sz="18" w:space="0" w:color="auto"/>
            </w:tcBorders>
          </w:tcPr>
          <w:p w:rsidR="00357F44" w:rsidRPr="00D969C4" w:rsidRDefault="00357F44" w:rsidP="00357F44">
            <w:pPr>
              <w:pStyle w:val="af8"/>
              <w:jc w:val="center"/>
              <w:rPr>
                <w:rFonts w:ascii="Baskerville Old Face" w:hAnsi="Baskerville Old Face"/>
                <w:b/>
                <w:bCs/>
                <w:sz w:val="16"/>
                <w:szCs w:val="16"/>
              </w:rPr>
            </w:pPr>
            <w:r w:rsidRPr="00D969C4">
              <w:rPr>
                <w:rFonts w:ascii="Baskerville Old Face" w:hAnsi="Baskerville Old Face"/>
                <w:b/>
                <w:noProof/>
                <w:sz w:val="16"/>
                <w:szCs w:val="16"/>
                <w:lang w:eastAsia="ru-RU" w:bidi="ar-SA"/>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357F44" w:rsidRPr="00D969C4" w:rsidRDefault="00357F44" w:rsidP="00357F44">
            <w:pPr>
              <w:rPr>
                <w:rFonts w:ascii="a_Timer(15%) Bashkir" w:hAnsi="a_Timer(15%) Bashkir"/>
                <w:b/>
                <w:bCs/>
                <w:sz w:val="16"/>
                <w:szCs w:val="16"/>
              </w:rPr>
            </w:pPr>
          </w:p>
        </w:tc>
        <w:tc>
          <w:tcPr>
            <w:tcW w:w="4395" w:type="dxa"/>
            <w:tcBorders>
              <w:bottom w:val="double" w:sz="18" w:space="0" w:color="auto"/>
            </w:tcBorders>
          </w:tcPr>
          <w:p w:rsidR="00357F44" w:rsidRPr="00D969C4" w:rsidRDefault="00357F44" w:rsidP="00357F44">
            <w:pPr>
              <w:ind w:left="-47" w:right="-133"/>
              <w:jc w:val="center"/>
              <w:rPr>
                <w:rFonts w:ascii="a_Timer(15%) Bashkir" w:hAnsi="a_Timer(15%) Bashkir" w:cs="Arial"/>
                <w:b/>
                <w:bCs/>
                <w:spacing w:val="36"/>
                <w:sz w:val="16"/>
                <w:szCs w:val="16"/>
              </w:rPr>
            </w:pPr>
            <w:r w:rsidRPr="00D969C4">
              <w:rPr>
                <w:rFonts w:ascii="a_Timer(15%) Bashkir" w:hAnsi="a_Timer(15%) Bashkir" w:cs="Cambria"/>
                <w:b/>
                <w:bCs/>
                <w:spacing w:val="40"/>
                <w:sz w:val="16"/>
                <w:szCs w:val="16"/>
                <w:lang w:val="ba-RU"/>
              </w:rPr>
              <w:t>СОВЕТ</w:t>
            </w:r>
            <w:r w:rsidRPr="00D969C4">
              <w:rPr>
                <w:rFonts w:ascii="a_Timer(15%) Bashkir" w:hAnsi="a_Timer(15%) Bashkir" w:cs="Arial"/>
                <w:b/>
                <w:bCs/>
                <w:spacing w:val="36"/>
                <w:sz w:val="16"/>
                <w:szCs w:val="16"/>
              </w:rPr>
              <w:t xml:space="preserve"> </w:t>
            </w:r>
            <w:r w:rsidRPr="00D969C4">
              <w:rPr>
                <w:rFonts w:ascii="a_Timer(15%) Bashkir" w:hAnsi="a_Timer(15%) Bashkir" w:cs="Cambria"/>
                <w:b/>
                <w:bCs/>
                <w:spacing w:val="36"/>
                <w:sz w:val="16"/>
                <w:szCs w:val="16"/>
                <w:lang w:val="ba-RU"/>
              </w:rPr>
              <w:t>СЕЛЬСКОГО</w:t>
            </w:r>
            <w:r w:rsidRPr="00D969C4">
              <w:rPr>
                <w:rFonts w:ascii="a_Timer(15%) Bashkir" w:hAnsi="a_Timer(15%) Bashkir" w:cs="Arial"/>
                <w:b/>
                <w:bCs/>
                <w:spacing w:val="36"/>
                <w:sz w:val="16"/>
                <w:szCs w:val="16"/>
                <w:lang w:val="ba-RU"/>
              </w:rPr>
              <w:t xml:space="preserve"> </w:t>
            </w:r>
            <w:r w:rsidRPr="00D969C4">
              <w:rPr>
                <w:rFonts w:ascii="a_Timer(15%) Bashkir" w:hAnsi="a_Timer(15%) Bashkir" w:cs="Cambria"/>
                <w:b/>
                <w:bCs/>
                <w:spacing w:val="36"/>
                <w:sz w:val="16"/>
                <w:szCs w:val="16"/>
                <w:lang w:val="ba-RU"/>
              </w:rPr>
              <w:t>ПОСЕЛЕНИЯ</w:t>
            </w:r>
          </w:p>
          <w:p w:rsidR="00357F44" w:rsidRPr="00D969C4" w:rsidRDefault="00357F44" w:rsidP="00357F44">
            <w:pPr>
              <w:jc w:val="center"/>
              <w:rPr>
                <w:rFonts w:ascii="a_Timer(15%) Bashkir" w:hAnsi="a_Timer(15%) Bashkir" w:cs="Arial"/>
                <w:b/>
                <w:bCs/>
                <w:spacing w:val="36"/>
                <w:sz w:val="16"/>
                <w:szCs w:val="16"/>
                <w:lang w:val="ba-RU"/>
              </w:rPr>
            </w:pPr>
            <w:r w:rsidRPr="00D969C4">
              <w:rPr>
                <w:rFonts w:ascii="a_Timer(15%) Bashkir" w:hAnsi="a_Timer(15%) Bashkir" w:cs="Cambria"/>
                <w:b/>
                <w:bCs/>
                <w:spacing w:val="36"/>
                <w:sz w:val="16"/>
                <w:szCs w:val="16"/>
              </w:rPr>
              <w:t>АБДРАШИТОВСКИЙ</w:t>
            </w:r>
            <w:r w:rsidRPr="00D969C4">
              <w:rPr>
                <w:rFonts w:ascii="a_Timer(15%) Bashkir" w:hAnsi="a_Timer(15%) Bashkir" w:cs="Arial"/>
                <w:b/>
                <w:bCs/>
                <w:spacing w:val="36"/>
                <w:sz w:val="16"/>
                <w:szCs w:val="16"/>
                <w:lang w:val="ba-RU"/>
              </w:rPr>
              <w:t xml:space="preserve"> </w:t>
            </w:r>
            <w:r w:rsidRPr="00D969C4">
              <w:rPr>
                <w:rFonts w:ascii="a_Timer(15%) Bashkir" w:hAnsi="a_Timer(15%) Bashkir" w:cs="Cambria"/>
                <w:b/>
                <w:bCs/>
                <w:spacing w:val="36"/>
                <w:sz w:val="16"/>
                <w:szCs w:val="16"/>
                <w:lang w:val="ba-RU"/>
              </w:rPr>
              <w:t>СЕЛЬСОВЕТ</w:t>
            </w:r>
          </w:p>
          <w:p w:rsidR="00357F44" w:rsidRPr="00D969C4" w:rsidRDefault="00357F44" w:rsidP="00357F44">
            <w:pPr>
              <w:jc w:val="center"/>
              <w:rPr>
                <w:rFonts w:ascii="a_Timer(15%) Bashkir" w:hAnsi="a_Timer(15%) Bashkir" w:cs="Arial"/>
                <w:b/>
                <w:bCs/>
                <w:spacing w:val="40"/>
                <w:sz w:val="16"/>
                <w:szCs w:val="16"/>
                <w:lang w:val="ba-RU"/>
              </w:rPr>
            </w:pPr>
            <w:r w:rsidRPr="00D969C4">
              <w:rPr>
                <w:rFonts w:ascii="a_Timer(15%) Bashkir" w:hAnsi="a_Timer(15%) Bashkir" w:cs="Cambria"/>
                <w:b/>
                <w:bCs/>
                <w:spacing w:val="40"/>
                <w:sz w:val="16"/>
                <w:szCs w:val="16"/>
                <w:lang w:val="ba-RU"/>
              </w:rPr>
              <w:t>МУНИЦИПАЛЬНОГО</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РАЙОНА</w:t>
            </w:r>
          </w:p>
          <w:p w:rsidR="00357F44" w:rsidRPr="00D969C4" w:rsidRDefault="00357F44" w:rsidP="00357F44">
            <w:pPr>
              <w:jc w:val="center"/>
              <w:rPr>
                <w:rFonts w:ascii="a_Timer(15%) Bashkir" w:hAnsi="a_Timer(15%) Bashkir" w:cs="Arial"/>
                <w:b/>
                <w:bCs/>
                <w:spacing w:val="40"/>
                <w:sz w:val="16"/>
                <w:szCs w:val="16"/>
                <w:lang w:val="ba-RU"/>
              </w:rPr>
            </w:pPr>
            <w:r w:rsidRPr="00D969C4">
              <w:rPr>
                <w:rFonts w:ascii="a_Timer(15%) Bashkir" w:hAnsi="a_Timer(15%) Bashkir" w:cs="Cambria"/>
                <w:b/>
                <w:bCs/>
                <w:spacing w:val="40"/>
                <w:sz w:val="16"/>
                <w:szCs w:val="16"/>
                <w:lang w:val="ba-RU"/>
              </w:rPr>
              <w:t>АЛЬШЕЕВСКИЙ</w:t>
            </w:r>
            <w:r w:rsidRPr="00D969C4">
              <w:rPr>
                <w:rFonts w:ascii="a_Timer(15%) Bashkir" w:hAnsi="a_Timer(15%) Bashkir" w:cs="Arial"/>
                <w:b/>
                <w:bCs/>
                <w:spacing w:val="40"/>
                <w:sz w:val="16"/>
                <w:szCs w:val="16"/>
                <w:lang w:val="ba-RU"/>
              </w:rPr>
              <w:t xml:space="preserve"> </w:t>
            </w:r>
            <w:r w:rsidRPr="00D969C4">
              <w:rPr>
                <w:rFonts w:ascii="a_Timer(15%) Bashkir" w:hAnsi="a_Timer(15%) Bashkir" w:cs="Cambria"/>
                <w:b/>
                <w:bCs/>
                <w:spacing w:val="40"/>
                <w:sz w:val="16"/>
                <w:szCs w:val="16"/>
                <w:lang w:val="ba-RU"/>
              </w:rPr>
              <w:t>РАЙОН</w:t>
            </w:r>
          </w:p>
          <w:p w:rsidR="00357F44" w:rsidRPr="00D969C4" w:rsidRDefault="00357F44" w:rsidP="00357F44">
            <w:pPr>
              <w:jc w:val="center"/>
              <w:rPr>
                <w:rFonts w:ascii="a_Timer(15%) Bashkir" w:hAnsi="a_Timer(15%) Bashkir" w:cs="Arial"/>
                <w:b/>
                <w:bCs/>
                <w:spacing w:val="20"/>
                <w:sz w:val="16"/>
                <w:szCs w:val="16"/>
                <w:lang w:val="ba-RU"/>
              </w:rPr>
            </w:pPr>
            <w:r w:rsidRPr="00D969C4">
              <w:rPr>
                <w:rFonts w:ascii="a_Timer(15%) Bashkir" w:hAnsi="a_Timer(15%) Bashkir" w:cs="Cambria"/>
                <w:b/>
                <w:bCs/>
                <w:spacing w:val="40"/>
                <w:sz w:val="16"/>
                <w:szCs w:val="16"/>
              </w:rPr>
              <w:t>РЕСПУБЛИКИБАШКОРТОСТАН</w:t>
            </w:r>
          </w:p>
          <w:p w:rsidR="00357F44" w:rsidRPr="00D969C4" w:rsidRDefault="00357F44" w:rsidP="00357F44">
            <w:pPr>
              <w:pStyle w:val="a6"/>
              <w:jc w:val="center"/>
              <w:rPr>
                <w:rStyle w:val="afc"/>
                <w:rFonts w:ascii="a_Timer(15%) Bashkir" w:hAnsi="a_Timer(15%) Bashkir"/>
                <w:b w:val="0"/>
                <w:bCs w:val="0"/>
                <w:sz w:val="16"/>
                <w:szCs w:val="16"/>
                <w:lang w:val="ba-RU"/>
              </w:rPr>
            </w:pPr>
          </w:p>
          <w:p w:rsidR="00357F44" w:rsidRPr="00D969C4" w:rsidRDefault="00357F44" w:rsidP="00357F44">
            <w:pPr>
              <w:pStyle w:val="a6"/>
              <w:jc w:val="center"/>
              <w:rPr>
                <w:rStyle w:val="afc"/>
                <w:rFonts w:ascii="a_Timer(15%) Bashkir" w:hAnsi="a_Timer(15%) Bashkir"/>
                <w:b w:val="0"/>
                <w:bCs w:val="0"/>
                <w:sz w:val="16"/>
                <w:szCs w:val="16"/>
              </w:rPr>
            </w:pPr>
            <w:r w:rsidRPr="00D969C4">
              <w:rPr>
                <w:rStyle w:val="afc"/>
                <w:rFonts w:ascii="a_Timer(15%) Bashkir" w:hAnsi="a_Timer(15%) Bashkir"/>
                <w:sz w:val="16"/>
                <w:szCs w:val="16"/>
              </w:rPr>
              <w:t>(АБДРАШИТОВСКИЙ  СЕЛЬСОВЕТ АЛЬШЕЕВСКОГО  РАЙОНА  РЕСПУБЛИКИ  БАШКОРТОСТАН)</w:t>
            </w:r>
          </w:p>
          <w:p w:rsidR="00357F44" w:rsidRPr="00D969C4" w:rsidRDefault="00357F44" w:rsidP="00357F44">
            <w:pPr>
              <w:pStyle w:val="a6"/>
              <w:rPr>
                <w:rFonts w:ascii="Calibri" w:hAnsi="Calibri" w:cs="Arial"/>
                <w:b/>
                <w:bCs/>
                <w:sz w:val="16"/>
                <w:szCs w:val="16"/>
              </w:rPr>
            </w:pPr>
          </w:p>
        </w:tc>
      </w:tr>
    </w:tbl>
    <w:p w:rsidR="000325D6" w:rsidRDefault="000325D6" w:rsidP="008A1750">
      <w:pPr>
        <w:spacing w:after="0" w:line="240" w:lineRule="auto"/>
        <w:rPr>
          <w:rFonts w:ascii="Times New Roman" w:hAnsi="Times New Roman" w:cs="Times New Roman"/>
          <w:b/>
          <w:i/>
          <w:sz w:val="28"/>
          <w:szCs w:val="28"/>
        </w:rPr>
      </w:pPr>
    </w:p>
    <w:p w:rsidR="008A1750" w:rsidRDefault="00EA2D32"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008A1750" w:rsidRPr="008A1750">
        <w:rPr>
          <w:rFonts w:ascii="Times New Roman" w:hAnsi="Times New Roman" w:cs="Times New Roman"/>
          <w:b/>
          <w:sz w:val="28"/>
          <w:szCs w:val="28"/>
        </w:rPr>
        <w:t xml:space="preserve">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357F44"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 март </w:t>
      </w:r>
      <w:r w:rsidR="008878D5">
        <w:rPr>
          <w:rFonts w:ascii="Times New Roman" w:hAnsi="Times New Roman" w:cs="Times New Roman"/>
          <w:b/>
          <w:sz w:val="28"/>
          <w:szCs w:val="28"/>
        </w:rPr>
        <w:t xml:space="preserve"> 2021</w:t>
      </w:r>
      <w:r w:rsidR="00EA2D32">
        <w:rPr>
          <w:rFonts w:ascii="Times New Roman" w:hAnsi="Times New Roman" w:cs="Times New Roman"/>
          <w:b/>
          <w:sz w:val="28"/>
          <w:szCs w:val="28"/>
        </w:rPr>
        <w:t xml:space="preserve"> </w:t>
      </w:r>
      <w:proofErr w:type="spellStart"/>
      <w:r w:rsidR="00EA2D32">
        <w:rPr>
          <w:rFonts w:ascii="Times New Roman" w:hAnsi="Times New Roman" w:cs="Times New Roman"/>
          <w:b/>
          <w:sz w:val="28"/>
          <w:szCs w:val="28"/>
        </w:rPr>
        <w:t>й</w:t>
      </w:r>
      <w:proofErr w:type="spellEnd"/>
      <w:r w:rsidR="00EA2D32">
        <w:rPr>
          <w:rFonts w:ascii="Times New Roman" w:hAnsi="Times New Roman" w:cs="Times New Roman"/>
          <w:b/>
          <w:sz w:val="28"/>
          <w:szCs w:val="28"/>
        </w:rPr>
        <w:t xml:space="preserve">                       №     </w:t>
      </w:r>
      <w:r>
        <w:rPr>
          <w:rFonts w:ascii="Times New Roman" w:hAnsi="Times New Roman" w:cs="Times New Roman"/>
          <w:b/>
          <w:sz w:val="28"/>
          <w:szCs w:val="28"/>
        </w:rPr>
        <w:t>97</w:t>
      </w:r>
      <w:r w:rsidR="00EA2D32">
        <w:rPr>
          <w:rFonts w:ascii="Times New Roman" w:hAnsi="Times New Roman" w:cs="Times New Roman"/>
          <w:b/>
          <w:sz w:val="28"/>
          <w:szCs w:val="28"/>
        </w:rPr>
        <w:t xml:space="preserve">                        </w:t>
      </w:r>
      <w:r>
        <w:rPr>
          <w:rFonts w:ascii="Times New Roman" w:hAnsi="Times New Roman" w:cs="Times New Roman"/>
          <w:b/>
          <w:sz w:val="28"/>
          <w:szCs w:val="28"/>
        </w:rPr>
        <w:t xml:space="preserve">24     марта </w:t>
      </w:r>
      <w:r w:rsidR="008878D5">
        <w:rPr>
          <w:rFonts w:ascii="Times New Roman" w:hAnsi="Times New Roman" w:cs="Times New Roman"/>
          <w:b/>
          <w:sz w:val="28"/>
          <w:szCs w:val="28"/>
        </w:rPr>
        <w:t>2021</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851864">
        <w:rPr>
          <w:rFonts w:ascii="Times New Roman" w:hAnsi="Times New Roman" w:cs="Times New Roman"/>
          <w:b/>
          <w:sz w:val="28"/>
          <w:szCs w:val="28"/>
        </w:rPr>
        <w:t>Абдрашитовский</w:t>
      </w:r>
      <w:proofErr w:type="spellEnd"/>
      <w:r w:rsidRPr="008A1750">
        <w:rPr>
          <w:rFonts w:ascii="Times New Roman" w:hAnsi="Times New Roman" w:cs="Times New Roman"/>
          <w:b/>
          <w:sz w:val="28"/>
          <w:szCs w:val="28"/>
        </w:rPr>
        <w:t xml:space="preserve"> 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w:t>
      </w:r>
      <w:r w:rsidR="008878D5">
        <w:rPr>
          <w:rFonts w:ascii="Times New Roman" w:hAnsi="Times New Roman" w:cs="Times New Roman"/>
          <w:b/>
          <w:sz w:val="28"/>
          <w:szCs w:val="28"/>
        </w:rPr>
        <w:t>ы</w:t>
      </w:r>
      <w:r w:rsidR="00DA04A7">
        <w:rPr>
          <w:rFonts w:ascii="Times New Roman" w:hAnsi="Times New Roman" w:cs="Times New Roman"/>
          <w:b/>
          <w:sz w:val="28"/>
          <w:szCs w:val="28"/>
        </w:rPr>
        <w:t xml:space="preserve"> </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851864" w:rsidRPr="00851864">
        <w:rPr>
          <w:rFonts w:ascii="Times New Roman" w:hAnsi="Times New Roman" w:cs="Times New Roman"/>
          <w:b/>
          <w:sz w:val="28"/>
          <w:szCs w:val="28"/>
        </w:rPr>
        <w:t>Абдрашитовский</w:t>
      </w:r>
      <w:proofErr w:type="spellEnd"/>
      <w:r w:rsidR="00DA04A7" w:rsidRPr="00DA04A7">
        <w:rPr>
          <w:rFonts w:ascii="Times New Roman" w:hAnsi="Times New Roman" w:cs="Times New Roman"/>
          <w:b/>
          <w:sz w:val="28"/>
          <w:szCs w:val="28"/>
        </w:rPr>
        <w:t xml:space="preserve"> сельсовет в части границ</w:t>
      </w:r>
      <w:r w:rsidR="008878D5">
        <w:rPr>
          <w:rFonts w:ascii="Times New Roman" w:hAnsi="Times New Roman" w:cs="Times New Roman"/>
          <w:b/>
          <w:sz w:val="28"/>
          <w:szCs w:val="28"/>
        </w:rPr>
        <w:t>ы территориальной</w:t>
      </w:r>
      <w:r w:rsidR="00DA04A7" w:rsidRPr="00DA04A7">
        <w:rPr>
          <w:rFonts w:ascii="Times New Roman" w:hAnsi="Times New Roman" w:cs="Times New Roman"/>
          <w:b/>
          <w:sz w:val="28"/>
          <w:szCs w:val="28"/>
        </w:rPr>
        <w:t xml:space="preserve"> зон</w:t>
      </w:r>
      <w:r w:rsidR="008878D5">
        <w:rPr>
          <w:rFonts w:ascii="Times New Roman" w:hAnsi="Times New Roman" w:cs="Times New Roman"/>
          <w:b/>
          <w:sz w:val="28"/>
          <w:szCs w:val="28"/>
        </w:rPr>
        <w:t>ы</w:t>
      </w:r>
      <w:r w:rsidR="00DA04A7">
        <w:rPr>
          <w:rFonts w:ascii="Times New Roman" w:hAnsi="Times New Roman" w:cs="Times New Roman"/>
          <w:b/>
          <w:sz w:val="28"/>
          <w:szCs w:val="28"/>
        </w:rPr>
        <w:t xml:space="preserve"> </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8A1750" w:rsidRPr="008A1750">
        <w:rPr>
          <w:rFonts w:ascii="Times New Roman" w:eastAsiaTheme="minorHAnsi" w:hAnsi="Times New Roman" w:cs="Times New Roman"/>
          <w:sz w:val="28"/>
          <w:szCs w:val="28"/>
          <w:lang w:eastAsia="en-US"/>
        </w:rPr>
        <w:t xml:space="preserve"> </w:t>
      </w:r>
      <w:r w:rsidRPr="00CD7CE0">
        <w:rPr>
          <w:rFonts w:ascii="Times New Roman" w:eastAsiaTheme="minorHAnsi" w:hAnsi="Times New Roman" w:cs="Times New Roman"/>
          <w:sz w:val="28"/>
          <w:szCs w:val="28"/>
          <w:lang w:eastAsia="en-US"/>
        </w:rPr>
        <w:t>Правила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851864" w:rsidRPr="00851864">
        <w:rPr>
          <w:rFonts w:ascii="Times New Roman" w:eastAsiaTheme="minorHAnsi" w:hAnsi="Times New Roman" w:cs="Times New Roman"/>
          <w:sz w:val="28"/>
          <w:szCs w:val="28"/>
          <w:lang w:eastAsia="en-US"/>
        </w:rPr>
        <w:t>Абдрашитовский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851864" w:rsidRPr="00851864">
        <w:rPr>
          <w:rFonts w:ascii="Times New Roman" w:eastAsiaTheme="minorHAnsi" w:hAnsi="Times New Roman" w:cs="Times New Roman"/>
          <w:sz w:val="28"/>
          <w:szCs w:val="28"/>
          <w:lang w:eastAsia="en-US"/>
        </w:rPr>
        <w:t>Абдрашитовский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851864">
        <w:rPr>
          <w:rFonts w:ascii="Times New Roman" w:eastAsiaTheme="minorHAnsi" w:hAnsi="Times New Roman" w:cs="Times New Roman"/>
          <w:sz w:val="28"/>
          <w:szCs w:val="28"/>
          <w:lang w:eastAsia="en-US"/>
        </w:rPr>
        <w:t>29.04.2013</w:t>
      </w:r>
      <w:r w:rsidR="005D04C6">
        <w:rPr>
          <w:rFonts w:ascii="Times New Roman" w:eastAsiaTheme="minorHAnsi" w:hAnsi="Times New Roman" w:cs="Times New Roman"/>
          <w:sz w:val="28"/>
          <w:szCs w:val="28"/>
          <w:lang w:eastAsia="en-US"/>
        </w:rPr>
        <w:t>г.</w:t>
      </w:r>
      <w:r w:rsidRPr="00CD7CE0">
        <w:rPr>
          <w:rFonts w:ascii="Times New Roman" w:eastAsiaTheme="minorHAnsi" w:hAnsi="Times New Roman" w:cs="Times New Roman"/>
          <w:sz w:val="28"/>
          <w:szCs w:val="28"/>
          <w:lang w:eastAsia="en-US"/>
        </w:rPr>
        <w:t xml:space="preserve"> № </w:t>
      </w:r>
      <w:r w:rsidR="003E315A">
        <w:rPr>
          <w:rFonts w:ascii="Times New Roman" w:eastAsiaTheme="minorHAnsi" w:hAnsi="Times New Roman" w:cs="Times New Roman"/>
          <w:sz w:val="28"/>
          <w:szCs w:val="28"/>
          <w:lang w:eastAsia="en-US"/>
        </w:rPr>
        <w:t>1</w:t>
      </w:r>
      <w:r w:rsidR="00851864">
        <w:rPr>
          <w:rFonts w:ascii="Times New Roman" w:eastAsiaTheme="minorHAnsi" w:hAnsi="Times New Roman" w:cs="Times New Roman"/>
          <w:sz w:val="28"/>
          <w:szCs w:val="28"/>
          <w:lang w:eastAsia="en-US"/>
        </w:rPr>
        <w:t>06</w:t>
      </w:r>
      <w:r w:rsidRPr="00CD7CE0">
        <w:rPr>
          <w:rFonts w:ascii="Times New Roman" w:eastAsiaTheme="minorHAnsi" w:hAnsi="Times New Roman" w:cs="Times New Roman"/>
          <w:sz w:val="28"/>
          <w:szCs w:val="28"/>
          <w:lang w:eastAsia="en-US"/>
        </w:rPr>
        <w:t xml:space="preserve"> (с последующими изменениями от </w:t>
      </w:r>
      <w:r w:rsidR="00851864">
        <w:rPr>
          <w:rFonts w:ascii="Times New Roman" w:eastAsiaTheme="minorHAnsi" w:hAnsi="Times New Roman" w:cs="Times New Roman"/>
          <w:sz w:val="28"/>
          <w:szCs w:val="28"/>
          <w:lang w:eastAsia="en-US"/>
        </w:rPr>
        <w:t>10.11.2016</w:t>
      </w:r>
      <w:r w:rsidRPr="00CD7CE0">
        <w:rPr>
          <w:rFonts w:ascii="Times New Roman" w:eastAsiaTheme="minorHAnsi" w:hAnsi="Times New Roman" w:cs="Times New Roman"/>
          <w:sz w:val="28"/>
          <w:szCs w:val="28"/>
          <w:lang w:eastAsia="en-US"/>
        </w:rPr>
        <w:t xml:space="preserve">г. № </w:t>
      </w:r>
      <w:r w:rsidR="00851864">
        <w:rPr>
          <w:rFonts w:ascii="Times New Roman" w:eastAsiaTheme="minorHAnsi" w:hAnsi="Times New Roman" w:cs="Times New Roman"/>
          <w:sz w:val="28"/>
          <w:szCs w:val="28"/>
          <w:lang w:eastAsia="en-US"/>
        </w:rPr>
        <w:t>57</w:t>
      </w:r>
      <w:r w:rsidR="00521686">
        <w:rPr>
          <w:rFonts w:ascii="Times New Roman" w:eastAsiaTheme="minorHAnsi" w:hAnsi="Times New Roman" w:cs="Times New Roman"/>
          <w:sz w:val="28"/>
          <w:szCs w:val="28"/>
          <w:lang w:eastAsia="en-US"/>
        </w:rPr>
        <w:t xml:space="preserve">, от </w:t>
      </w:r>
      <w:r w:rsidR="00851864">
        <w:rPr>
          <w:rFonts w:ascii="Times New Roman" w:eastAsiaTheme="minorHAnsi" w:hAnsi="Times New Roman" w:cs="Times New Roman"/>
          <w:sz w:val="28"/>
          <w:szCs w:val="28"/>
          <w:lang w:eastAsia="en-US"/>
        </w:rPr>
        <w:t>24.04</w:t>
      </w:r>
      <w:r w:rsidR="00521686">
        <w:rPr>
          <w:rFonts w:ascii="Times New Roman" w:eastAsiaTheme="minorHAnsi" w:hAnsi="Times New Roman" w:cs="Times New Roman"/>
          <w:sz w:val="28"/>
          <w:szCs w:val="28"/>
          <w:lang w:eastAsia="en-US"/>
        </w:rPr>
        <w:t xml:space="preserve">.2018г. № </w:t>
      </w:r>
      <w:r w:rsidR="00851864">
        <w:rPr>
          <w:rFonts w:ascii="Times New Roman" w:eastAsiaTheme="minorHAnsi" w:hAnsi="Times New Roman" w:cs="Times New Roman"/>
          <w:sz w:val="28"/>
          <w:szCs w:val="28"/>
          <w:lang w:eastAsia="en-US"/>
        </w:rPr>
        <w:t>132/1, от 29.11.2018г. № 150</w:t>
      </w:r>
      <w:r w:rsidR="008878D5">
        <w:rPr>
          <w:rFonts w:ascii="Times New Roman" w:eastAsiaTheme="minorHAnsi" w:hAnsi="Times New Roman" w:cs="Times New Roman"/>
          <w:sz w:val="28"/>
          <w:szCs w:val="28"/>
          <w:lang w:eastAsia="en-US"/>
        </w:rPr>
        <w:t xml:space="preserve">, </w:t>
      </w:r>
      <w:r w:rsidR="008878D5" w:rsidRPr="008878D5">
        <w:rPr>
          <w:rFonts w:ascii="Times New Roman" w:eastAsiaTheme="minorHAnsi" w:hAnsi="Times New Roman" w:cs="Times New Roman"/>
          <w:sz w:val="28"/>
          <w:szCs w:val="28"/>
          <w:lang w:eastAsia="en-US"/>
        </w:rPr>
        <w:t>от 19.08.2019 г. № 178, от 13.02.2020 г №49</w:t>
      </w:r>
      <w:bookmarkStart w:id="0" w:name="_GoBack"/>
      <w:bookmarkEnd w:id="0"/>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Pr>
          <w:rFonts w:ascii="Times New Roman" w:hAnsi="Times New Roman" w:cs="Times New Roman"/>
          <w:sz w:val="28"/>
          <w:szCs w:val="28"/>
        </w:rPr>
        <w:t xml:space="preserve"> </w:t>
      </w:r>
      <w:r w:rsidR="008A1750" w:rsidRPr="008A1750">
        <w:rPr>
          <w:rFonts w:ascii="Times New Roman" w:hAnsi="Times New Roman" w:cs="Times New Roman"/>
          <w:sz w:val="28"/>
          <w:szCs w:val="28"/>
        </w:rPr>
        <w:t xml:space="preserve">Совет сельского поселения </w:t>
      </w:r>
      <w:proofErr w:type="spellStart"/>
      <w:r w:rsidR="00851864" w:rsidRPr="00851864">
        <w:rPr>
          <w:rFonts w:ascii="Times New Roman" w:hAnsi="Times New Roman" w:cs="Times New Roman"/>
          <w:sz w:val="28"/>
          <w:szCs w:val="28"/>
        </w:rPr>
        <w:t>Абдрашитовский</w:t>
      </w:r>
      <w:proofErr w:type="spellEnd"/>
      <w:r w:rsidR="008A1750" w:rsidRPr="008A1750">
        <w:rPr>
          <w:rFonts w:ascii="Times New Roman" w:hAnsi="Times New Roman" w:cs="Times New Roman"/>
          <w:sz w:val="28"/>
          <w:szCs w:val="28"/>
        </w:rPr>
        <w:t xml:space="preserve"> сельсовет муниципального района </w:t>
      </w:r>
      <w:proofErr w:type="spellStart"/>
      <w:r w:rsidR="008A1750" w:rsidRPr="008A1750">
        <w:rPr>
          <w:rFonts w:ascii="Times New Roman" w:hAnsi="Times New Roman" w:cs="Times New Roman"/>
          <w:sz w:val="28"/>
          <w:szCs w:val="28"/>
        </w:rPr>
        <w:t>Альшеевский</w:t>
      </w:r>
      <w:proofErr w:type="spellEnd"/>
      <w:r w:rsidR="008A1750" w:rsidRPr="008A1750">
        <w:rPr>
          <w:rFonts w:ascii="Times New Roman" w:hAnsi="Times New Roman" w:cs="Times New Roman"/>
          <w:sz w:val="28"/>
          <w:szCs w:val="28"/>
        </w:rPr>
        <w:t xml:space="preserve">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proofErr w:type="gramStart"/>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851864" w:rsidRPr="00851864">
        <w:rPr>
          <w:rFonts w:ascii="Times New Roman" w:hAnsi="Times New Roman" w:cs="Times New Roman"/>
          <w:sz w:val="28"/>
          <w:szCs w:val="28"/>
        </w:rPr>
        <w:t>Абдрашитовский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утвержденные Решением Совета  сельского поселения </w:t>
      </w:r>
      <w:proofErr w:type="spellStart"/>
      <w:r w:rsidR="00697999" w:rsidRPr="00697999">
        <w:rPr>
          <w:rFonts w:ascii="Times New Roman" w:hAnsi="Times New Roman" w:cs="Times New Roman"/>
          <w:sz w:val="28"/>
          <w:szCs w:val="28"/>
        </w:rPr>
        <w:t>Абдрашитовский</w:t>
      </w:r>
      <w:proofErr w:type="spellEnd"/>
      <w:r w:rsidR="008A1750" w:rsidRPr="005C18F6">
        <w:rPr>
          <w:rFonts w:ascii="Times New Roman" w:hAnsi="Times New Roman" w:cs="Times New Roman"/>
          <w:sz w:val="28"/>
          <w:szCs w:val="28"/>
        </w:rPr>
        <w:t xml:space="preserve"> сельсовет муниципального района </w:t>
      </w:r>
      <w:proofErr w:type="spellStart"/>
      <w:r w:rsidR="008A1750" w:rsidRPr="005C18F6">
        <w:rPr>
          <w:rFonts w:ascii="Times New Roman" w:hAnsi="Times New Roman" w:cs="Times New Roman"/>
          <w:sz w:val="28"/>
          <w:szCs w:val="28"/>
        </w:rPr>
        <w:t>Альшеевский</w:t>
      </w:r>
      <w:proofErr w:type="spellEnd"/>
      <w:r w:rsidR="008A1750" w:rsidRPr="005C18F6">
        <w:rPr>
          <w:rFonts w:ascii="Times New Roman" w:hAnsi="Times New Roman" w:cs="Times New Roman"/>
          <w:sz w:val="28"/>
          <w:szCs w:val="28"/>
        </w:rPr>
        <w:t xml:space="preserve"> район Республики Башкортостан </w:t>
      </w:r>
      <w:r w:rsidR="00697999" w:rsidRPr="00697999">
        <w:rPr>
          <w:rFonts w:ascii="Times New Roman" w:eastAsiaTheme="minorHAnsi" w:hAnsi="Times New Roman" w:cs="Times New Roman"/>
          <w:sz w:val="28"/>
          <w:szCs w:val="28"/>
          <w:lang w:eastAsia="en-US"/>
        </w:rPr>
        <w:t>от 29.04.2013г. № 106 (с последующими изменениями от 10.11.2016г. № 57, от 24.04.2018г. № 132/1, от 29.11.2018г. № 150</w:t>
      </w:r>
      <w:r w:rsidR="003F25EA">
        <w:rPr>
          <w:rFonts w:ascii="Times New Roman" w:eastAsiaTheme="minorHAnsi" w:hAnsi="Times New Roman" w:cs="Times New Roman"/>
          <w:sz w:val="28"/>
          <w:szCs w:val="28"/>
          <w:lang w:eastAsia="en-US"/>
        </w:rPr>
        <w:t>, от 19.08.2019 г. № 178</w:t>
      </w:r>
      <w:r w:rsidR="001B2E78">
        <w:rPr>
          <w:rFonts w:ascii="Times New Roman" w:eastAsiaTheme="minorHAnsi" w:hAnsi="Times New Roman" w:cs="Times New Roman"/>
          <w:sz w:val="28"/>
          <w:szCs w:val="28"/>
          <w:lang w:eastAsia="en-US"/>
        </w:rPr>
        <w:t>, от 13.02.2020 г №49</w:t>
      </w:r>
      <w:r w:rsidR="00697999" w:rsidRPr="00697999">
        <w:rPr>
          <w:rFonts w:ascii="Times New Roman" w:eastAsiaTheme="minorHAnsi" w:hAnsi="Times New Roman" w:cs="Times New Roman"/>
          <w:sz w:val="28"/>
          <w:szCs w:val="28"/>
          <w:lang w:eastAsia="en-US"/>
        </w:rPr>
        <w:t>)</w:t>
      </w:r>
      <w:r w:rsidR="008A1750" w:rsidRPr="005C18F6">
        <w:rPr>
          <w:rFonts w:ascii="Times New Roman" w:hAnsi="Times New Roman" w:cs="Times New Roman"/>
          <w:sz w:val="28"/>
          <w:szCs w:val="28"/>
        </w:rPr>
        <w:t xml:space="preserve"> следующие изменения:</w:t>
      </w:r>
      <w:proofErr w:type="gramEnd"/>
    </w:p>
    <w:p w:rsidR="00376F1A" w:rsidRPr="003E315A" w:rsidRDefault="00697999" w:rsidP="008878D5">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1.1.</w:t>
      </w:r>
      <w:r w:rsidR="003F25EA">
        <w:rPr>
          <w:rFonts w:ascii="Times New Roman" w:hAnsi="Times New Roman" w:cs="Times New Roman"/>
          <w:sz w:val="28"/>
          <w:szCs w:val="28"/>
        </w:rPr>
        <w:t xml:space="preserve"> Изменить границы территориальной общественно-деловой зоны ОД-1 с. </w:t>
      </w:r>
      <w:proofErr w:type="spellStart"/>
      <w:r w:rsidR="003F25EA">
        <w:rPr>
          <w:rFonts w:ascii="Times New Roman" w:hAnsi="Times New Roman" w:cs="Times New Roman"/>
          <w:sz w:val="28"/>
          <w:szCs w:val="28"/>
        </w:rPr>
        <w:t>Абдрашитово</w:t>
      </w:r>
      <w:proofErr w:type="spellEnd"/>
      <w:r w:rsidR="008878D5">
        <w:rPr>
          <w:rFonts w:ascii="Times New Roman" w:hAnsi="Times New Roman" w:cs="Times New Roman"/>
          <w:sz w:val="28"/>
          <w:szCs w:val="28"/>
        </w:rPr>
        <w:t xml:space="preserve"> </w:t>
      </w:r>
      <w:r w:rsidR="008878D5" w:rsidRPr="008878D5">
        <w:rPr>
          <w:rFonts w:ascii="Times New Roman" w:hAnsi="Times New Roman" w:cs="Times New Roman"/>
          <w:sz w:val="28"/>
          <w:szCs w:val="28"/>
        </w:rPr>
        <w:t xml:space="preserve">сельского поселения </w:t>
      </w:r>
      <w:proofErr w:type="spellStart"/>
      <w:r w:rsidR="008878D5" w:rsidRPr="008878D5">
        <w:rPr>
          <w:rFonts w:ascii="Times New Roman" w:hAnsi="Times New Roman" w:cs="Times New Roman"/>
          <w:sz w:val="28"/>
          <w:szCs w:val="28"/>
        </w:rPr>
        <w:t>Абдрашитовский</w:t>
      </w:r>
      <w:proofErr w:type="spellEnd"/>
      <w:r w:rsidR="008878D5" w:rsidRPr="008878D5">
        <w:rPr>
          <w:rFonts w:ascii="Times New Roman" w:hAnsi="Times New Roman" w:cs="Times New Roman"/>
          <w:sz w:val="28"/>
          <w:szCs w:val="28"/>
        </w:rPr>
        <w:t xml:space="preserve"> сельсовет муниципального района </w:t>
      </w:r>
      <w:proofErr w:type="spellStart"/>
      <w:r w:rsidR="008878D5" w:rsidRPr="008878D5">
        <w:rPr>
          <w:rFonts w:ascii="Times New Roman" w:hAnsi="Times New Roman" w:cs="Times New Roman"/>
          <w:sz w:val="28"/>
          <w:szCs w:val="28"/>
        </w:rPr>
        <w:t>Альшеевский</w:t>
      </w:r>
      <w:proofErr w:type="spellEnd"/>
      <w:r w:rsidR="008878D5" w:rsidRPr="008878D5">
        <w:rPr>
          <w:rFonts w:ascii="Times New Roman" w:hAnsi="Times New Roman" w:cs="Times New Roman"/>
          <w:sz w:val="28"/>
          <w:szCs w:val="28"/>
        </w:rPr>
        <w:t xml:space="preserve"> район Республики Башкортостан</w:t>
      </w:r>
      <w:r w:rsidR="008878D5">
        <w:rPr>
          <w:rFonts w:ascii="Times New Roman" w:hAnsi="Times New Roman" w:cs="Times New Roman"/>
          <w:sz w:val="28"/>
          <w:szCs w:val="28"/>
        </w:rPr>
        <w:t>.</w:t>
      </w: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9D33F9">
        <w:rPr>
          <w:rFonts w:ascii="Times New Roman" w:eastAsiaTheme="minorHAnsi" w:hAnsi="Times New Roman" w:cs="Times New Roman"/>
          <w:sz w:val="28"/>
          <w:szCs w:val="28"/>
          <w:lang w:eastAsia="en-US"/>
        </w:rPr>
        <w:t>у</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62071C">
        <w:rPr>
          <w:rFonts w:ascii="Times New Roman" w:eastAsiaTheme="minorHAnsi" w:hAnsi="Times New Roman" w:cs="Times New Roman"/>
          <w:sz w:val="28"/>
          <w:szCs w:val="28"/>
          <w:lang w:eastAsia="en-US"/>
        </w:rPr>
        <w:t>Абдрашитовский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w:t>
      </w:r>
      <w:r w:rsidR="009D6B99" w:rsidRPr="009D6B99">
        <w:rPr>
          <w:rFonts w:ascii="Times New Roman" w:eastAsiaTheme="minorHAnsi" w:hAnsi="Times New Roman" w:cs="Times New Roman"/>
          <w:sz w:val="28"/>
          <w:szCs w:val="28"/>
          <w:lang w:eastAsia="en-US"/>
        </w:rPr>
        <w:t xml:space="preserve">с. </w:t>
      </w:r>
      <w:proofErr w:type="spellStart"/>
      <w:r w:rsidR="0062071C">
        <w:rPr>
          <w:rFonts w:ascii="Times New Roman" w:eastAsiaTheme="minorHAnsi" w:hAnsi="Times New Roman" w:cs="Times New Roman"/>
          <w:sz w:val="28"/>
          <w:szCs w:val="28"/>
          <w:lang w:eastAsia="en-US"/>
        </w:rPr>
        <w:t>Абдрашитово</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Обнародовать настоящее решение путем размещения на информационном стенде в здании сельского поселения </w:t>
      </w:r>
      <w:proofErr w:type="spellStart"/>
      <w:r w:rsidR="00E907F5" w:rsidRPr="00E907F5">
        <w:rPr>
          <w:rFonts w:ascii="Times New Roman" w:eastAsiaTheme="minorHAnsi" w:hAnsi="Times New Roman" w:cs="Times New Roman"/>
          <w:sz w:val="28"/>
          <w:szCs w:val="28"/>
          <w:lang w:eastAsia="en-US"/>
        </w:rPr>
        <w:t>Абдрашитовский</w:t>
      </w:r>
      <w:proofErr w:type="spell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 xml:space="preserve">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8878D5">
        <w:rPr>
          <w:rFonts w:ascii="Times New Roman" w:eastAsiaTheme="minorHAnsi" w:hAnsi="Times New Roman" w:cs="Times New Roman"/>
          <w:sz w:val="28"/>
          <w:szCs w:val="28"/>
          <w:lang w:eastAsia="en-US"/>
        </w:rPr>
        <w:t>у</w:t>
      </w:r>
      <w:r w:rsidR="00263B9F">
        <w:rPr>
          <w:rFonts w:ascii="Times New Roman" w:eastAsiaTheme="minorHAnsi" w:hAnsi="Times New Roman" w:cs="Times New Roman"/>
          <w:sz w:val="28"/>
          <w:szCs w:val="28"/>
          <w:lang w:eastAsia="en-US"/>
        </w:rPr>
        <w:t xml:space="preserve"> </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E907F5" w:rsidRPr="00E907F5">
        <w:rPr>
          <w:rFonts w:ascii="Times New Roman" w:eastAsiaTheme="minorHAnsi" w:hAnsi="Times New Roman" w:cs="Times New Roman"/>
          <w:sz w:val="28"/>
          <w:szCs w:val="28"/>
          <w:lang w:eastAsia="en-US"/>
        </w:rPr>
        <w:t>Абдрашитовский</w:t>
      </w:r>
      <w:proofErr w:type="spellEnd"/>
      <w:r w:rsidR="00263B9F" w:rsidRPr="00263B9F">
        <w:rPr>
          <w:rFonts w:ascii="Times New Roman" w:eastAsiaTheme="minorHAnsi" w:hAnsi="Times New Roman" w:cs="Times New Roman"/>
          <w:sz w:val="28"/>
          <w:szCs w:val="28"/>
          <w:lang w:eastAsia="en-US"/>
        </w:rPr>
        <w:t xml:space="preserve"> сельсове</w:t>
      </w:r>
      <w:r w:rsidR="008878D5">
        <w:rPr>
          <w:rFonts w:ascii="Times New Roman" w:eastAsiaTheme="minorHAnsi" w:hAnsi="Times New Roman" w:cs="Times New Roman"/>
          <w:sz w:val="28"/>
          <w:szCs w:val="28"/>
          <w:lang w:eastAsia="en-US"/>
        </w:rPr>
        <w:t>т в части границ территориальной</w:t>
      </w:r>
      <w:r w:rsidR="00263B9F" w:rsidRPr="00263B9F">
        <w:rPr>
          <w:rFonts w:ascii="Times New Roman" w:eastAsiaTheme="minorHAnsi" w:hAnsi="Times New Roman" w:cs="Times New Roman"/>
          <w:sz w:val="28"/>
          <w:szCs w:val="28"/>
          <w:lang w:eastAsia="en-US"/>
        </w:rPr>
        <w:t xml:space="preserve"> зон</w:t>
      </w:r>
      <w:r w:rsidR="008878D5">
        <w:rPr>
          <w:rFonts w:ascii="Times New Roman" w:eastAsiaTheme="minorHAnsi" w:hAnsi="Times New Roman" w:cs="Times New Roman"/>
          <w:sz w:val="28"/>
          <w:szCs w:val="28"/>
          <w:lang w:eastAsia="en-US"/>
        </w:rPr>
        <w:t>ы</w:t>
      </w:r>
      <w:r w:rsidR="00263B9F" w:rsidRPr="00263B9F">
        <w:rPr>
          <w:rFonts w:ascii="Times New Roman" w:eastAsiaTheme="minorHAnsi" w:hAnsi="Times New Roman" w:cs="Times New Roman"/>
          <w:sz w:val="28"/>
          <w:szCs w:val="28"/>
          <w:lang w:eastAsia="en-US"/>
        </w:rPr>
        <w:t xml:space="preserve"> </w:t>
      </w:r>
      <w:r w:rsidR="00E907F5" w:rsidRPr="00E907F5">
        <w:rPr>
          <w:rFonts w:ascii="Times New Roman" w:eastAsiaTheme="minorHAnsi" w:hAnsi="Times New Roman" w:cs="Times New Roman"/>
          <w:sz w:val="28"/>
          <w:szCs w:val="28"/>
          <w:lang w:eastAsia="en-US"/>
        </w:rPr>
        <w:t xml:space="preserve">с. </w:t>
      </w:r>
      <w:proofErr w:type="spellStart"/>
      <w:r w:rsidR="00E907F5" w:rsidRPr="00E907F5">
        <w:rPr>
          <w:rFonts w:ascii="Times New Roman" w:eastAsiaTheme="minorHAnsi" w:hAnsi="Times New Roman" w:cs="Times New Roman"/>
          <w:sz w:val="28"/>
          <w:szCs w:val="28"/>
          <w:lang w:eastAsia="en-US"/>
        </w:rPr>
        <w:t>Абдрашитово</w:t>
      </w:r>
      <w:proofErr w:type="spellEnd"/>
      <w:r w:rsidR="008878D5">
        <w:rPr>
          <w:rFonts w:ascii="Times New Roman" w:eastAsiaTheme="minorHAnsi" w:hAnsi="Times New Roman" w:cs="Times New Roman"/>
          <w:sz w:val="28"/>
          <w:szCs w:val="28"/>
          <w:lang w:eastAsia="en-US"/>
        </w:rPr>
        <w:t xml:space="preserve"> </w:t>
      </w:r>
      <w:r w:rsidR="001528EE">
        <w:rPr>
          <w:rFonts w:ascii="Times New Roman" w:eastAsiaTheme="minorHAnsi" w:hAnsi="Times New Roman" w:cs="Times New Roman"/>
          <w:sz w:val="28"/>
          <w:szCs w:val="28"/>
          <w:lang w:eastAsia="en-US"/>
        </w:rPr>
        <w:t xml:space="preserve">на официальном сайте сельского поселения </w:t>
      </w:r>
      <w:proofErr w:type="spellStart"/>
      <w:r w:rsidR="00E907F5" w:rsidRPr="00E907F5">
        <w:rPr>
          <w:rFonts w:ascii="Times New Roman" w:eastAsiaTheme="minorHAnsi" w:hAnsi="Times New Roman" w:cs="Times New Roman"/>
          <w:sz w:val="28"/>
          <w:szCs w:val="28"/>
          <w:lang w:eastAsia="en-US"/>
        </w:rPr>
        <w:t>Абдрашитовский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E907F5">
        <w:rPr>
          <w:rFonts w:ascii="Times New Roman" w:eastAsiaTheme="minorHAnsi" w:hAnsi="Times New Roman" w:cs="Times New Roman"/>
          <w:sz w:val="28"/>
          <w:szCs w:val="28"/>
          <w:lang w:eastAsia="en-US"/>
        </w:rPr>
        <w:t>http://abdrashit.ru</w:t>
      </w:r>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r w:rsidR="005C18F6" w:rsidRPr="005C18F6">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сельского поселения </w:t>
      </w:r>
      <w:proofErr w:type="spellStart"/>
      <w:r w:rsidR="00E907F5" w:rsidRPr="00E907F5">
        <w:rPr>
          <w:rFonts w:ascii="Times New Roman" w:hAnsi="Times New Roman" w:cs="Times New Roman"/>
          <w:sz w:val="28"/>
          <w:szCs w:val="28"/>
        </w:rPr>
        <w:t>Абдрашитовский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127DC7" w:rsidRPr="00127DC7">
        <w:rPr>
          <w:rFonts w:ascii="Times New Roman" w:hAnsi="Times New Roman" w:cs="Times New Roman"/>
          <w:sz w:val="28"/>
          <w:szCs w:val="28"/>
        </w:rPr>
        <w:t>по бюджету, налогам и вопросам собственности.</w:t>
      </w:r>
    </w:p>
    <w:p w:rsidR="005C18F6" w:rsidRDefault="005C18F6" w:rsidP="005C18F6">
      <w:pPr>
        <w:pStyle w:val="a5"/>
        <w:ind w:left="0"/>
        <w:jc w:val="both"/>
        <w:rPr>
          <w:sz w:val="28"/>
          <w:szCs w:val="28"/>
        </w:rPr>
      </w:pPr>
    </w:p>
    <w:p w:rsidR="00F04460" w:rsidRPr="00E41221" w:rsidRDefault="00F04460" w:rsidP="005C18F6">
      <w:pPr>
        <w:pStyle w:val="a5"/>
        <w:ind w:left="0"/>
        <w:jc w:val="both"/>
        <w:rPr>
          <w:sz w:val="28"/>
          <w:szCs w:val="28"/>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Pr="008A1750">
        <w:rPr>
          <w:rFonts w:ascii="Times New Roman" w:eastAsiaTheme="minorHAnsi" w:hAnsi="Times New Roman" w:cs="Times New Roman"/>
          <w:sz w:val="28"/>
          <w:szCs w:val="28"/>
          <w:lang w:eastAsia="en-US"/>
        </w:rPr>
        <w:tab/>
      </w:r>
      <w:r w:rsidR="009D6B99">
        <w:rPr>
          <w:rFonts w:ascii="Times New Roman" w:eastAsiaTheme="minorHAnsi" w:hAnsi="Times New Roman" w:cs="Times New Roman"/>
          <w:sz w:val="28"/>
          <w:szCs w:val="28"/>
          <w:lang w:eastAsia="en-US"/>
        </w:rPr>
        <w:t xml:space="preserve">          </w:t>
      </w:r>
      <w:r w:rsidR="00E907F5">
        <w:rPr>
          <w:rFonts w:ascii="Times New Roman" w:eastAsiaTheme="minorHAnsi" w:hAnsi="Times New Roman" w:cs="Times New Roman"/>
          <w:sz w:val="28"/>
          <w:szCs w:val="28"/>
          <w:lang w:eastAsia="en-US"/>
        </w:rPr>
        <w:t xml:space="preserve">З.Я. </w:t>
      </w:r>
      <w:r w:rsidR="00357F44">
        <w:rPr>
          <w:rFonts w:ascii="Times New Roman" w:eastAsiaTheme="minorHAnsi" w:hAnsi="Times New Roman" w:cs="Times New Roman"/>
          <w:sz w:val="28"/>
          <w:szCs w:val="28"/>
          <w:lang w:eastAsia="en-US"/>
        </w:rPr>
        <w:t>Дунина.</w:t>
      </w:r>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_Timer(15%) Bashkir">
    <w:panose1 w:val="02020603050405020304"/>
    <w:charset w:val="CC"/>
    <w:family w:val="roman"/>
    <w:pitch w:val="variable"/>
    <w:sig w:usb0="00000203"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E5D97"/>
    <w:rsid w:val="00012DA9"/>
    <w:rsid w:val="000325D6"/>
    <w:rsid w:val="00033497"/>
    <w:rsid w:val="00044B92"/>
    <w:rsid w:val="000917C5"/>
    <w:rsid w:val="000B16DD"/>
    <w:rsid w:val="000E777E"/>
    <w:rsid w:val="0010568A"/>
    <w:rsid w:val="00127DC7"/>
    <w:rsid w:val="00142F00"/>
    <w:rsid w:val="001528EE"/>
    <w:rsid w:val="001562BA"/>
    <w:rsid w:val="001628B5"/>
    <w:rsid w:val="00187C28"/>
    <w:rsid w:val="001B0F3C"/>
    <w:rsid w:val="001B2E78"/>
    <w:rsid w:val="00230F00"/>
    <w:rsid w:val="0024613F"/>
    <w:rsid w:val="00257DBC"/>
    <w:rsid w:val="00263B9F"/>
    <w:rsid w:val="0026654D"/>
    <w:rsid w:val="002B58C8"/>
    <w:rsid w:val="002B7A0C"/>
    <w:rsid w:val="002C0F27"/>
    <w:rsid w:val="00331AFC"/>
    <w:rsid w:val="00346F3B"/>
    <w:rsid w:val="00357F44"/>
    <w:rsid w:val="003729E2"/>
    <w:rsid w:val="00376F1A"/>
    <w:rsid w:val="003A4F70"/>
    <w:rsid w:val="003B2D1D"/>
    <w:rsid w:val="003E315A"/>
    <w:rsid w:val="003F25EA"/>
    <w:rsid w:val="0041225C"/>
    <w:rsid w:val="00447F78"/>
    <w:rsid w:val="00451EAC"/>
    <w:rsid w:val="004B0CAA"/>
    <w:rsid w:val="004C2001"/>
    <w:rsid w:val="00516310"/>
    <w:rsid w:val="00521686"/>
    <w:rsid w:val="005240E4"/>
    <w:rsid w:val="00540F11"/>
    <w:rsid w:val="00557996"/>
    <w:rsid w:val="00562F0B"/>
    <w:rsid w:val="00567C77"/>
    <w:rsid w:val="005808EC"/>
    <w:rsid w:val="005C18F6"/>
    <w:rsid w:val="005D04C6"/>
    <w:rsid w:val="005E537E"/>
    <w:rsid w:val="006179EC"/>
    <w:rsid w:val="0062071C"/>
    <w:rsid w:val="0065361A"/>
    <w:rsid w:val="00664D8F"/>
    <w:rsid w:val="00673DF4"/>
    <w:rsid w:val="00687F88"/>
    <w:rsid w:val="00697999"/>
    <w:rsid w:val="00713B28"/>
    <w:rsid w:val="00735E6C"/>
    <w:rsid w:val="00772C4B"/>
    <w:rsid w:val="00783C9F"/>
    <w:rsid w:val="0079464C"/>
    <w:rsid w:val="007A11A6"/>
    <w:rsid w:val="007A5DA9"/>
    <w:rsid w:val="007B63E0"/>
    <w:rsid w:val="007C53A6"/>
    <w:rsid w:val="00845D9B"/>
    <w:rsid w:val="00851864"/>
    <w:rsid w:val="00874C61"/>
    <w:rsid w:val="008878D5"/>
    <w:rsid w:val="008915C0"/>
    <w:rsid w:val="008945D3"/>
    <w:rsid w:val="008A1750"/>
    <w:rsid w:val="008E22C7"/>
    <w:rsid w:val="0090138D"/>
    <w:rsid w:val="00912F9E"/>
    <w:rsid w:val="009150DC"/>
    <w:rsid w:val="0094001E"/>
    <w:rsid w:val="00965723"/>
    <w:rsid w:val="009A211D"/>
    <w:rsid w:val="009C60F8"/>
    <w:rsid w:val="009D33F9"/>
    <w:rsid w:val="009D6B99"/>
    <w:rsid w:val="00AA1694"/>
    <w:rsid w:val="00AC077A"/>
    <w:rsid w:val="00AE0526"/>
    <w:rsid w:val="00B023DF"/>
    <w:rsid w:val="00B03C75"/>
    <w:rsid w:val="00B256F9"/>
    <w:rsid w:val="00B44C5C"/>
    <w:rsid w:val="00B459FF"/>
    <w:rsid w:val="00B92A9D"/>
    <w:rsid w:val="00BB10FF"/>
    <w:rsid w:val="00BC6F74"/>
    <w:rsid w:val="00BD3A15"/>
    <w:rsid w:val="00BE2B65"/>
    <w:rsid w:val="00BF4F7D"/>
    <w:rsid w:val="00C00345"/>
    <w:rsid w:val="00C54B3E"/>
    <w:rsid w:val="00C750C1"/>
    <w:rsid w:val="00C921DC"/>
    <w:rsid w:val="00C95915"/>
    <w:rsid w:val="00CB076C"/>
    <w:rsid w:val="00CB6441"/>
    <w:rsid w:val="00CC6D1F"/>
    <w:rsid w:val="00CD461E"/>
    <w:rsid w:val="00CD7CE0"/>
    <w:rsid w:val="00CE5D97"/>
    <w:rsid w:val="00CF3DF6"/>
    <w:rsid w:val="00D120F4"/>
    <w:rsid w:val="00D2076B"/>
    <w:rsid w:val="00D625DC"/>
    <w:rsid w:val="00D80C51"/>
    <w:rsid w:val="00DA04A7"/>
    <w:rsid w:val="00DA293F"/>
    <w:rsid w:val="00DC6612"/>
    <w:rsid w:val="00DD70DB"/>
    <w:rsid w:val="00DD70DF"/>
    <w:rsid w:val="00E00EED"/>
    <w:rsid w:val="00E10F8C"/>
    <w:rsid w:val="00E907F5"/>
    <w:rsid w:val="00E94953"/>
    <w:rsid w:val="00EA2D32"/>
    <w:rsid w:val="00EE6891"/>
    <w:rsid w:val="00EE6DA2"/>
    <w:rsid w:val="00EE7B98"/>
    <w:rsid w:val="00EF2CCF"/>
    <w:rsid w:val="00F04460"/>
    <w:rsid w:val="00F32712"/>
    <w:rsid w:val="00F9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23"/>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99"/>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12">
    <w:name w:val="Заголовок1"/>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2">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3">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3">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4">
    <w:name w:val="Заголовок таблицы"/>
    <w:basedOn w:val="aa"/>
    <w:rsid w:val="003729E2"/>
    <w:pPr>
      <w:widowControl/>
      <w:jc w:val="center"/>
    </w:pPr>
    <w:rPr>
      <w:rFonts w:ascii="Liberation Serif" w:hAnsi="Liberation Serif" w:cs="Mangal"/>
      <w:b/>
      <w:bCs/>
      <w:sz w:val="24"/>
      <w:lang w:bidi="hi-IN"/>
    </w:rPr>
  </w:style>
  <w:style w:type="paragraph" w:styleId="af5">
    <w:name w:val="footer"/>
    <w:basedOn w:val="a"/>
    <w:link w:val="af6"/>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6">
    <w:name w:val="Нижний колонтитул Знак"/>
    <w:basedOn w:val="a0"/>
    <w:link w:val="af5"/>
    <w:rsid w:val="003729E2"/>
    <w:rPr>
      <w:rFonts w:ascii="Liberation Serif" w:eastAsia="Lucida Sans Unicode" w:hAnsi="Liberation Serif" w:cs="Mangal"/>
      <w:kern w:val="1"/>
      <w:sz w:val="24"/>
      <w:szCs w:val="24"/>
      <w:lang w:eastAsia="zh-CN" w:bidi="hi-IN"/>
    </w:rPr>
  </w:style>
  <w:style w:type="character" w:styleId="af7">
    <w:name w:val="page number"/>
    <w:basedOn w:val="a0"/>
    <w:rsid w:val="003729E2"/>
  </w:style>
  <w:style w:type="paragraph" w:styleId="af8">
    <w:name w:val="header"/>
    <w:basedOn w:val="a"/>
    <w:link w:val="af9"/>
    <w:uiPriority w:val="99"/>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9">
    <w:name w:val="Верхний колонтитул Знак"/>
    <w:basedOn w:val="a0"/>
    <w:link w:val="af8"/>
    <w:uiPriority w:val="99"/>
    <w:rsid w:val="003729E2"/>
    <w:rPr>
      <w:rFonts w:ascii="Liberation Serif" w:eastAsia="Lucida Sans Unicode" w:hAnsi="Liberation Serif" w:cs="Mangal"/>
      <w:kern w:val="1"/>
      <w:sz w:val="24"/>
      <w:szCs w:val="21"/>
      <w:lang w:eastAsia="zh-CN" w:bidi="hi-IN"/>
    </w:rPr>
  </w:style>
  <w:style w:type="character" w:customStyle="1" w:styleId="14">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a">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5">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6">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b">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 w:type="character" w:styleId="afc">
    <w:name w:val="Strong"/>
    <w:basedOn w:val="a0"/>
    <w:qFormat/>
    <w:rsid w:val="00357F44"/>
    <w:rPr>
      <w:rFonts w:cs="Times New Roman"/>
      <w:b/>
      <w:bCs/>
    </w:r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A160-6E93-4351-809C-F4808700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2021-04-06T05:53:00Z</cp:lastPrinted>
  <dcterms:created xsi:type="dcterms:W3CDTF">2021-03-30T11:21:00Z</dcterms:created>
  <dcterms:modified xsi:type="dcterms:W3CDTF">2021-05-18T10:40:00Z</dcterms:modified>
</cp:coreProperties>
</file>